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048D" w:rsidRPr="003F776A" w:rsidRDefault="0091048D" w:rsidP="0091048D">
      <w:pPr>
        <w:spacing w:after="0" w:line="23" w:lineRule="atLeast"/>
        <w:jc w:val="center"/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 xml:space="preserve">Аннотация к рабочей программе по  </w:t>
      </w:r>
      <w:r w:rsidR="00E14FBF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элективному курсу «Геометрия в чертижах»</w:t>
      </w:r>
      <w:r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 xml:space="preserve"> 10 класс </w:t>
      </w:r>
    </w:p>
    <w:p w:rsidR="0091048D" w:rsidRPr="0091048D" w:rsidRDefault="0091048D" w:rsidP="009104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48D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Данная рабочая программа ориентирована на учащихся 11 классов и реализуется на основе следующих документов:</w:t>
      </w:r>
    </w:p>
    <w:p w:rsidR="0091048D" w:rsidRPr="0091048D" w:rsidRDefault="0091048D" w:rsidP="009104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217A" w:rsidRPr="0068217A" w:rsidRDefault="0068217A" w:rsidP="0091048D">
      <w:pPr>
        <w:numPr>
          <w:ilvl w:val="0"/>
          <w:numId w:val="1"/>
        </w:num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color w:val="000000"/>
          <w:spacing w:val="-11"/>
          <w:sz w:val="24"/>
          <w:szCs w:val="24"/>
          <w:lang w:eastAsia="ru-RU"/>
        </w:rPr>
      </w:pPr>
      <w:r w:rsidRPr="006821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Федеральный Государственный Образовательный Стандарт</w:t>
      </w:r>
      <w:r w:rsidRPr="006821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среднего общего образования (</w:t>
      </w:r>
      <w:r w:rsidRPr="0068217A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Приказ Министерства образования и науки РФ от 17 мая 2012 г. N 413)</w:t>
      </w:r>
    </w:p>
    <w:p w:rsidR="0091048D" w:rsidRPr="0091048D" w:rsidRDefault="0091048D" w:rsidP="0091048D">
      <w:pPr>
        <w:numPr>
          <w:ilvl w:val="0"/>
          <w:numId w:val="1"/>
        </w:num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color w:val="000000"/>
          <w:spacing w:val="-11"/>
          <w:sz w:val="24"/>
          <w:szCs w:val="24"/>
          <w:lang w:eastAsia="ru-RU"/>
        </w:rPr>
      </w:pPr>
      <w:r w:rsidRPr="0091048D">
        <w:rPr>
          <w:rFonts w:ascii="Times New Roman" w:eastAsia="Tahoma" w:hAnsi="Times New Roman" w:cs="Times New Roman"/>
          <w:b/>
          <w:i/>
          <w:sz w:val="24"/>
          <w:szCs w:val="24"/>
          <w:lang w:eastAsia="ru-RU"/>
        </w:rPr>
        <w:t xml:space="preserve">Примерные программы </w:t>
      </w:r>
      <w:r w:rsidRPr="0091048D">
        <w:rPr>
          <w:rFonts w:ascii="Times New Roman" w:eastAsia="Tahoma" w:hAnsi="Times New Roman" w:cs="Times New Roman"/>
          <w:sz w:val="24"/>
          <w:szCs w:val="24"/>
          <w:lang w:eastAsia="ru-RU"/>
        </w:rPr>
        <w:t>среднего (полного) общего образования : математика : алгебра и начала математического анализа, геометрия: 10-11 классы / Е.А. Седова, С.В. Пчелинцев, Т.М. Мищенко и др.; под общ. ред. М.В. Рыжакова. — М. : Вентана-Граф, 2012.</w:t>
      </w:r>
    </w:p>
    <w:p w:rsidR="0091048D" w:rsidRPr="0091048D" w:rsidRDefault="0091048D" w:rsidP="0091048D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ahoma" w:hAnsi="Times New Roman" w:cs="Times New Roman"/>
          <w:sz w:val="24"/>
          <w:szCs w:val="24"/>
          <w:lang w:eastAsia="ru-RU"/>
        </w:rPr>
      </w:pPr>
      <w:r w:rsidRPr="0091048D">
        <w:rPr>
          <w:rFonts w:ascii="Times New Roman" w:eastAsia="Tahoma" w:hAnsi="Times New Roman" w:cs="Times New Roman"/>
          <w:b/>
          <w:i/>
          <w:sz w:val="24"/>
          <w:szCs w:val="24"/>
          <w:lang w:eastAsia="ru-RU"/>
        </w:rPr>
        <w:t>Программы</w:t>
      </w:r>
      <w:r w:rsidRPr="0091048D">
        <w:rPr>
          <w:rFonts w:ascii="Times New Roman" w:eastAsia="Tahoma" w:hAnsi="Times New Roman" w:cs="Times New Roman"/>
          <w:sz w:val="24"/>
          <w:szCs w:val="24"/>
          <w:lang w:eastAsia="ru-RU"/>
        </w:rPr>
        <w:t xml:space="preserve"> общеобразовательных учреждений. Бурмистрова Т.А. Геометрия.  10 - 11 классы. М., «Просвещение», 2009.</w:t>
      </w:r>
    </w:p>
    <w:p w:rsidR="0091048D" w:rsidRPr="0091048D" w:rsidRDefault="0091048D" w:rsidP="0091048D">
      <w:pPr>
        <w:widowControl w:val="0"/>
        <w:numPr>
          <w:ilvl w:val="0"/>
          <w:numId w:val="1"/>
        </w:numPr>
        <w:suppressAutoHyphens/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48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Учебный план</w:t>
      </w:r>
      <w:r w:rsidRPr="009104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МБОУ Лопанская  СОШ №3 </w:t>
      </w:r>
      <w:r w:rsidRPr="009104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 уровне среднего общего образования </w:t>
      </w:r>
    </w:p>
    <w:p w:rsidR="0091048D" w:rsidRPr="00A56453" w:rsidRDefault="0091048D" w:rsidP="00F72ECD">
      <w:pPr>
        <w:widowControl w:val="0"/>
        <w:numPr>
          <w:ilvl w:val="0"/>
          <w:numId w:val="1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645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Календарный учебный график </w:t>
      </w:r>
      <w:r w:rsidRPr="00A56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МБОУ Лопанская  СОШ №3  </w:t>
      </w:r>
      <w:r w:rsidRPr="00A5645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Положение о рабочей программе  </w:t>
      </w:r>
      <w:r w:rsidRPr="00A56453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(приказ МБОУ Лопанская СОШ №3  от 31.05.2016г. №131).</w:t>
      </w:r>
    </w:p>
    <w:p w:rsidR="0091048D" w:rsidRPr="0091048D" w:rsidRDefault="0091048D" w:rsidP="0091048D">
      <w:pPr>
        <w:widowControl w:val="0"/>
        <w:numPr>
          <w:ilvl w:val="0"/>
          <w:numId w:val="1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48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Данная </w:t>
      </w:r>
      <w:r w:rsidRPr="0091048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программа ориентирована на преподавание математики по </w:t>
      </w:r>
      <w:r w:rsidRPr="0091048D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УМК</w:t>
      </w:r>
      <w:r w:rsidRPr="0091048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авторов </w:t>
      </w:r>
      <w:r w:rsidRPr="0091048D">
        <w:rPr>
          <w:rFonts w:ascii="Times New Roman" w:eastAsia="Times New Roman" w:hAnsi="Times New Roman" w:cs="Times New Roman"/>
          <w:sz w:val="24"/>
          <w:szCs w:val="24"/>
          <w:lang w:eastAsia="ru-RU"/>
        </w:rPr>
        <w:t>Л.С. Атанасян, В.Ф. Бутузов, С.Б. Кадомцев и др.</w:t>
      </w:r>
      <w:r w:rsidRPr="0091048D">
        <w:rPr>
          <w:rFonts w:ascii="Times New Roman" w:eastAsia="Times New Roman" w:hAnsi="Times New Roman" w:cs="Times New Roman"/>
          <w:sz w:val="24"/>
          <w:lang w:eastAsia="ru-RU"/>
        </w:rPr>
        <w:t xml:space="preserve"> «</w:t>
      </w:r>
      <w:r w:rsidRPr="0091048D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Геометрия, 10—11 классы</w:t>
      </w:r>
      <w:r w:rsidRPr="0091048D">
        <w:rPr>
          <w:rFonts w:ascii="Times New Roman" w:eastAsia="Times New Roman" w:hAnsi="Times New Roman" w:cs="Times New Roman"/>
          <w:sz w:val="24"/>
          <w:lang w:eastAsia="ru-RU"/>
        </w:rPr>
        <w:t xml:space="preserve"> », издательство «</w:t>
      </w:r>
      <w:r w:rsidRPr="0091048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Просвещение</w:t>
      </w:r>
      <w:r w:rsidRPr="0091048D">
        <w:rPr>
          <w:rFonts w:ascii="Times New Roman" w:eastAsia="Times New Roman" w:hAnsi="Times New Roman" w:cs="Times New Roman"/>
          <w:sz w:val="24"/>
          <w:lang w:eastAsia="ru-RU"/>
        </w:rPr>
        <w:t>»</w:t>
      </w:r>
    </w:p>
    <w:p w:rsidR="0091048D" w:rsidRPr="0091048D" w:rsidRDefault="0091048D" w:rsidP="0091048D">
      <w:pPr>
        <w:tabs>
          <w:tab w:val="left" w:pos="567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</w:p>
    <w:p w:rsidR="0091048D" w:rsidRPr="0091048D" w:rsidRDefault="0091048D" w:rsidP="0091048D">
      <w:pPr>
        <w:widowControl w:val="0"/>
        <w:tabs>
          <w:tab w:val="left" w:pos="124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048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концепции профильного обучения на старшей ступени общего</w:t>
      </w:r>
      <w:r w:rsidR="00A564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образования в  учебном  плане </w:t>
      </w:r>
      <w:bookmarkStart w:id="0" w:name="_GoBack"/>
      <w:bookmarkEnd w:id="0"/>
      <w:r w:rsidRPr="009104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за счет компонента образовательного учреждения на реализацию курса по выбору предусмотрен 1 час в неделю на изучение данного курса.</w:t>
      </w:r>
    </w:p>
    <w:p w:rsidR="00A876B5" w:rsidRDefault="00A876B5"/>
    <w:sectPr w:rsidR="00A876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121845"/>
    <w:multiLevelType w:val="multilevel"/>
    <w:tmpl w:val="60F886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54CE"/>
    <w:rsid w:val="0068217A"/>
    <w:rsid w:val="0091048D"/>
    <w:rsid w:val="00A56453"/>
    <w:rsid w:val="00A876B5"/>
    <w:rsid w:val="00CA54CE"/>
    <w:rsid w:val="00E14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BE76AB-7BFF-40ED-ABA9-BB5CDCC97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4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197</Words>
  <Characters>1126</Characters>
  <Application>Microsoft Office Word</Application>
  <DocSecurity>0</DocSecurity>
  <Lines>9</Lines>
  <Paragraphs>2</Paragraphs>
  <ScaleCrop>false</ScaleCrop>
  <Company>SPecialiST RePack</Company>
  <LinksUpToDate>false</LinksUpToDate>
  <CharactersWithSpaces>1321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Asus</cp:lastModifiedBy>
  <cp:revision>6</cp:revision>
  <dcterms:created xsi:type="dcterms:W3CDTF">2020-12-09T06:59:00Z</dcterms:created>
  <dcterms:modified xsi:type="dcterms:W3CDTF">2021-09-27T22:02:00Z</dcterms:modified>
</cp:coreProperties>
</file>